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pPr w:leftFromText="180" w:rightFromText="180" w:horzAnchor="margin" w:tblpXSpec="right" w:tblpY="-79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473"/>
      </w:tblGrid>
      <w:tr w:rsidR="004E4748" w14:paraId="26AB28A1" w14:textId="77777777" w:rsidTr="00E86AF9">
        <w:tc>
          <w:tcPr>
            <w:tcW w:w="945" w:type="dxa"/>
            <w:shd w:val="clear" w:color="FFFFFF" w:fill="auto"/>
            <w:vAlign w:val="bottom"/>
          </w:tcPr>
          <w:p w14:paraId="7A63C85E" w14:textId="581DCEFF" w:rsidR="004E4748" w:rsidRDefault="004E4748" w:rsidP="004C48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E50D7E" w:rsidRPr="005C508B" w14:paraId="18E5DE98" w14:textId="77777777" w:rsidTr="00E86AF9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1714ED72" w14:textId="761EBC57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Генеральному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директору</w:t>
            </w:r>
          </w:p>
        </w:tc>
      </w:tr>
      <w:tr w:rsidR="00E50D7E" w:rsidRPr="005C508B" w14:paraId="26E51116" w14:textId="77777777" w:rsidTr="00E86AF9">
        <w:tc>
          <w:tcPr>
            <w:tcW w:w="945" w:type="dxa"/>
            <w:shd w:val="clear" w:color="FFFFFF" w:fill="auto"/>
            <w:vAlign w:val="bottom"/>
          </w:tcPr>
          <w:p w14:paraId="45993F31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0E81DC17" w14:textId="243E2E8C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«Экспертный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овет»</w:t>
            </w:r>
          </w:p>
        </w:tc>
      </w:tr>
      <w:tr w:rsidR="00E50D7E" w:rsidRPr="005C508B" w14:paraId="37CE4194" w14:textId="77777777" w:rsidTr="00E86AF9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523A94DB" w14:textId="77777777" w:rsidR="00E50D7E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  <w:proofErr w:type="spellEnd"/>
          </w:p>
          <w:p w14:paraId="321DAEF9" w14:textId="276E6C39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748" w14:paraId="3F1B6C8A" w14:textId="77777777" w:rsidTr="00E86AF9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E86AF9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E86AF9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E86AF9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E86AF9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E86AF9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E86AF9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E86AF9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E86AF9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E86AF9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E86AF9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E86AF9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4E4748" w14:paraId="16BA3234" w14:textId="77777777" w:rsidTr="00E86AF9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E86AF9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E86AF9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E86AF9">
        <w:tc>
          <w:tcPr>
            <w:tcW w:w="9923" w:type="dxa"/>
            <w:gridSpan w:val="11"/>
            <w:shd w:val="clear" w:color="FFFFFF" w:fill="auto"/>
            <w:vAlign w:val="bottom"/>
          </w:tcPr>
          <w:p w14:paraId="4C0A1C4C" w14:textId="2AAB4931" w:rsidR="004E4748" w:rsidRPr="000321A1" w:rsidRDefault="00557279" w:rsidP="007A10D8">
            <w:pPr>
              <w:ind w:left="284" w:firstLine="28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Союза судебных экспертов «Экспертный совет» на  дополнительную профессиональную программу повышения  </w:t>
            </w:r>
            <w:r w:rsidR="008B656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квалификации </w:t>
            </w:r>
            <w:r w:rsidR="008B6568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</w:t>
            </w:r>
            <w:r w:rsidR="007B4DEC" w:rsidRPr="007B4DEC">
              <w:rPr>
                <w:rFonts w:ascii="Times New Roman" w:hAnsi="Times New Roman"/>
                <w:i/>
                <w:iCs/>
                <w:sz w:val="20"/>
                <w:szCs w:val="20"/>
              </w:rPr>
              <w:t>Проверка отчетов об оценке, выполненных в целях установления кадастровой стоимости в размере рыночной</w:t>
            </w:r>
            <w:r w:rsidR="008B6568" w:rsidRPr="001377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стоимости</w:t>
            </w:r>
            <w:r w:rsidR="008B6568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объеме "16" академических часов по заочной форме обучения с применением дистанционных образовательных технологий </w:t>
            </w:r>
            <w:r w:rsidR="0098695F">
              <w:rPr>
                <w:rFonts w:ascii="Times New Roman" w:hAnsi="Times New Roman"/>
                <w:i/>
                <w:iCs/>
                <w:sz w:val="20"/>
                <w:szCs w:val="20"/>
              </w:rPr>
              <w:t>с 25.06.2024 по 05.07.2024</w:t>
            </w:r>
          </w:p>
        </w:tc>
      </w:tr>
      <w:tr w:rsidR="004E4748" w14:paraId="36ABA7BD" w14:textId="77777777" w:rsidTr="00E86AF9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E86AF9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15D66F8C" w:rsidR="004E4748" w:rsidRDefault="00E90D60" w:rsidP="000321A1">
            <w:pPr>
              <w:ind w:left="284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E86AF9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2525E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  <w:p w14:paraId="705E08C5" w14:textId="4F8D633E" w:rsidR="0072290E" w:rsidRDefault="0072290E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E86AF9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E86AF9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046F17AE" w14:textId="142C3A89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E86AF9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51E91057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</w:t>
            </w:r>
            <w:r w:rsidR="006963B2">
              <w:rPr>
                <w:rFonts w:ascii="Times New Roman" w:hAnsi="Times New Roman"/>
                <w:szCs w:val="16"/>
              </w:rPr>
              <w:t>, номер СНИЛС</w:t>
            </w:r>
            <w:r>
              <w:rPr>
                <w:rFonts w:ascii="Times New Roman" w:hAnsi="Times New Roman"/>
                <w:szCs w:val="16"/>
              </w:rPr>
              <w:t xml:space="preserve">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 xml:space="preserve">Союзом судебных экспертов «Экспертный </w:t>
            </w:r>
            <w:r w:rsidR="003A6401">
              <w:rPr>
                <w:rFonts w:ascii="Times New Roman" w:hAnsi="Times New Roman"/>
                <w:szCs w:val="16"/>
              </w:rPr>
              <w:t>С</w:t>
            </w:r>
            <w:r w:rsidR="004F04CB">
              <w:rPr>
                <w:rFonts w:ascii="Times New Roman" w:hAnsi="Times New Roman"/>
                <w:szCs w:val="16"/>
              </w:rPr>
              <w:t>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E86AF9">
        <w:trPr>
          <w:trHeight w:val="68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E86AF9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E86AF9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E86AF9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E86AF9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03B3982D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34D3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E86AF9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321A1"/>
    <w:rsid w:val="00140EE7"/>
    <w:rsid w:val="00186E7A"/>
    <w:rsid w:val="0021726F"/>
    <w:rsid w:val="003A6401"/>
    <w:rsid w:val="00434D38"/>
    <w:rsid w:val="004C48F0"/>
    <w:rsid w:val="004E4748"/>
    <w:rsid w:val="004F04CB"/>
    <w:rsid w:val="00557279"/>
    <w:rsid w:val="005C508B"/>
    <w:rsid w:val="006375A4"/>
    <w:rsid w:val="006963B2"/>
    <w:rsid w:val="0072290E"/>
    <w:rsid w:val="007A10D8"/>
    <w:rsid w:val="007B4DEC"/>
    <w:rsid w:val="00880635"/>
    <w:rsid w:val="008B6568"/>
    <w:rsid w:val="008D1C50"/>
    <w:rsid w:val="0095666D"/>
    <w:rsid w:val="0098695F"/>
    <w:rsid w:val="009F28D3"/>
    <w:rsid w:val="00A50C2F"/>
    <w:rsid w:val="00BC2085"/>
    <w:rsid w:val="00C67E3E"/>
    <w:rsid w:val="00CB775B"/>
    <w:rsid w:val="00CE0DED"/>
    <w:rsid w:val="00E50D7E"/>
    <w:rsid w:val="00E86AF9"/>
    <w:rsid w:val="00E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Елена Алексеевна Бочкарёва</cp:lastModifiedBy>
  <cp:revision>5</cp:revision>
  <dcterms:created xsi:type="dcterms:W3CDTF">2024-01-22T13:29:00Z</dcterms:created>
  <dcterms:modified xsi:type="dcterms:W3CDTF">2024-04-19T06:30:00Z</dcterms:modified>
</cp:coreProperties>
</file>